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2" w:name="_GoBack"/>
      <w:bookmarkEnd w:id="2"/>
      <w:bookmarkStart w:id="0" w:name="OLE_LINK1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OLE_LINK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华电和祥工程咨询有限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工会二届委员会委员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分工与职责</w:t>
      </w:r>
      <w:bookmarkEnd w:id="1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第二届工会委员会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  席：闫志奎</w:t>
      </w:r>
      <w:r>
        <w:rPr>
          <w:rFonts w:hint="eastAsia" w:eastAsia="仿宋_GB2312"/>
          <w:color w:val="00000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委  员：王文明  彭旭平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姚松柏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>陈  鑫   曹  玮   王玉秋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职责：贯彻公司党委、上级工会工作部署、会员代表大会决议；向公司党委、上级工会请示报告有关召开会员代表大会的重要事宜；研究制定工会工作计划和开展重大活动方案，提出工作报告；编制和执行工会经费预算，编报工会经费决算，审批重大支出项目；讨论和决定其他重要事项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二、工会委员会委员分工：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1.工会主席：闫志奎 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（1）在公司党委和上级工会的领导下，做好工会的各项工作。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（2）通过各种途径积极参与企业决策，支持行政领导认真执行党和国家的方针、政策，努力完成企业施工任务，提高企业经济效益。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（3）定期召开工会委员会和会员代表大会，及时传达党委和上级工会的指示、决议，报告工会工作，并结合实际提出公司工会的年度、季度和月度的工作安排，并检查督促落实。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（4）深入一线，接近群众，做职工的贴心人，随时了解和掌握职工的意见和要求，及时向党委和行政反映群众的建议和呼声，真正当好职工的代表。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充分发挥工会组织的优势，广泛组织形式多样、内容丰富、健康向上的社会主义劳动竞赛和技术比武、知识竞赛、文娱体育比赛活动，充分调动广大职工的积极性和创造性，不断增强企业凝聚力，促进企业三个文明建设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（6）做好劳动保护工作，加强安全文化建设，建立群众性劳动保护监督网络，经常开展全员性安全教育，定期组织安全和劳动保护大检查，保障职工人身安全。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（7）积极慎重地培养和选配好各级工会干部，不断提高工会干部的素质，加强工会组织的自身建设。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2.组织委员：陈鑫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（1）负责会员信息登记及有关资料档案保管；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（2）加强工会组织建设，做好会员发展工作，加强对新会员的教育；  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（3）负责工会缺额干部的补选和报批工作；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（4）协助工会主席做好先进工作者和劳动模范的评选、表彰、培养；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（5）负责工会干部、工会工作积极分子、会员代表和职工代表思想政治教育、理论学习培训工作； </w:t>
      </w:r>
    </w:p>
    <w:p>
      <w:pPr>
        <w:spacing w:line="560" w:lineRule="exact"/>
        <w:ind w:left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（6）完成工会交办的其他工作和任务。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 3.女工委员：王玉秋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（1）负责制定女职工委员会年度工作计划；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（2）负责做好女职工思想政治工作；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（3）负责开展“三八”红旗手、“巾帼文明岗”等创建工作；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（4）负责组织协调开展“三八”妇女节活动及女职工体检工作；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（5）负责女职工权益保护专项协议；</w:t>
      </w:r>
    </w:p>
    <w:p>
      <w:pPr>
        <w:spacing w:line="560" w:lineRule="exact"/>
        <w:ind w:firstLine="502" w:firstLineChars="15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（6）负责配合做好会员慰问工作；</w:t>
      </w:r>
    </w:p>
    <w:p>
      <w:pPr>
        <w:spacing w:line="560" w:lineRule="exact"/>
        <w:ind w:left="639" w:leftChars="228" w:hanging="160" w:hangingChars="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（7）负责督促做好女职工卫生用品采购工作；</w:t>
      </w:r>
    </w:p>
    <w:p>
      <w:pPr>
        <w:spacing w:line="560" w:lineRule="exact"/>
        <w:ind w:left="639" w:leftChars="228" w:hanging="160" w:hangingChars="5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（8）完成工会交办的其他工作和任务。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4.生活委员：姚松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柏</w:t>
      </w:r>
      <w:r>
        <w:rPr>
          <w:rFonts w:ascii="楷体_GB2312" w:eastAsia="楷体_GB2312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（1）关心工会会员生活，经常了解会员生活状况，为会员办实事，尽力改善会员的工作和生活条件；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（2）负责工会开展工作或活动所需的场地、器材、物资的采购准备工作；</w:t>
      </w:r>
    </w:p>
    <w:p>
      <w:pPr>
        <w:spacing w:line="560" w:lineRule="exact"/>
        <w:ind w:left="142"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（3）了解职工的生活情况和困难职工情况，为困难职工排忧解难，建立完善困难职工档案；</w:t>
      </w:r>
    </w:p>
    <w:p>
      <w:pPr>
        <w:spacing w:line="560" w:lineRule="exact"/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MS Mincho" w:hAnsi="MS Mincho" w:cs="MS Mincho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负责办理职工的婚、丧、病、困相关的慰问工作；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（5）完成工会交办的其他工作和任务。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5.文体委员：王文明</w:t>
      </w:r>
    </w:p>
    <w:p>
      <w:pPr>
        <w:spacing w:line="560" w:lineRule="exact"/>
        <w:ind w:left="639" w:leftChars="228" w:hanging="160" w:hangingChars="5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负责制定工会年度职工文体活动计划；</w:t>
      </w:r>
    </w:p>
    <w:p>
      <w:pPr>
        <w:spacing w:line="560" w:lineRule="exact"/>
        <w:ind w:left="639" w:leftChars="228" w:hanging="160" w:hanging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（2）负责工会文体活动的具体组织和实施；</w:t>
      </w:r>
    </w:p>
    <w:p>
      <w:pPr>
        <w:spacing w:line="560" w:lineRule="exact"/>
        <w:ind w:left="639" w:leftChars="228" w:hanging="160" w:hanging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（3）负责组队参加上级工会举行的各种文体竞赛活动；</w:t>
      </w:r>
    </w:p>
    <w:p>
      <w:pPr>
        <w:spacing w:line="56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（4）完成工会交办的其他工作和任务。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6.经审委员：彭旭平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（1）负责审查审计工会组织的经费收支、资产管理等全部经济活动；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（2）做好工会经费季度结算、年度结算，及时向工会委员会报告工作；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（3）对工会经费使用情况进行监督，提出节约经费开支意见，向会员代表大会报告工会经费情况；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（4）对工会经费收支、财产管理提出改进意见和建议，完善各项财务制度。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完成工会交办的其他工作和任务。</w:t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7.宣传委员：曹玮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（1）宣传党的路线、方针、政策及上级工会的指示精神；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（2）运用多种新式和宣传阵地，对会员进行思想教育宣贯；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（3）配合党的中心任务和阶段性工作，组织开展宣传教育活动，促进企业生产经营；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（4）协助抓好会员教育学习，动员和支持会员学习政治、文化、技术和管理知识；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（5）协助做好文化体育活动，加强企业文化建设；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（6）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完成工会交办的其他工作和任务。</w:t>
      </w:r>
    </w:p>
    <w:bookmarkEnd w:id="0"/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</w:p>
    <w:p>
      <w:pPr>
        <w:spacing w:line="560" w:lineRule="exact"/>
        <w:ind w:firstLine="659" w:firstLineChars="206"/>
        <w:rPr>
          <w:rFonts w:hint="eastAsia" w:ascii="楷体_GB2312" w:eastAsia="楷体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A555"/>
    <w:multiLevelType w:val="singleLevel"/>
    <w:tmpl w:val="5C73A55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55570445210000NX"/>
    <w:docVar w:name="aztPrintName" w:val="000000ESAOAPRINT"/>
    <w:docVar w:name="aztPrintType" w:val="2"/>
    <w:docVar w:name="useName" w:val="牛瑾"/>
  </w:docVars>
  <w:rsids>
    <w:rsidRoot w:val="2CE07FCB"/>
    <w:rsid w:val="000729F0"/>
    <w:rsid w:val="00240065"/>
    <w:rsid w:val="00283CA0"/>
    <w:rsid w:val="004860CA"/>
    <w:rsid w:val="006C7B0E"/>
    <w:rsid w:val="007654FF"/>
    <w:rsid w:val="00A412A0"/>
    <w:rsid w:val="00C0749B"/>
    <w:rsid w:val="00C15A93"/>
    <w:rsid w:val="00D11D07"/>
    <w:rsid w:val="00FC6749"/>
    <w:rsid w:val="0E07570E"/>
    <w:rsid w:val="168C66BD"/>
    <w:rsid w:val="1D165BD2"/>
    <w:rsid w:val="2CE07FCB"/>
    <w:rsid w:val="39A46F51"/>
    <w:rsid w:val="3C101E43"/>
    <w:rsid w:val="4EC10A31"/>
    <w:rsid w:val="56D9161E"/>
    <w:rsid w:val="6E6B19A5"/>
    <w:rsid w:val="7F1E36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A91B4-3A44-4B87-A2E3-8EEE0C75E7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中国华电集团公司</Company>
  <Pages>4</Pages>
  <Words>253</Words>
  <Characters>1448</Characters>
  <Lines>12</Lines>
  <Paragraphs>3</Paragraphs>
  <ScaleCrop>false</ScaleCrop>
  <LinksUpToDate>false</LinksUpToDate>
  <CharactersWithSpaces>1698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2018-09-27T08:49:00Z</dcterms:created>
  <dc:creator>lenovo</dc:creator>
  <cp:lastModifiedBy>牛瑾</cp:lastModifiedBy>
  <dcterms:modified xsi:type="dcterms:W3CDTF">2019-02-25T08:31:50Z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